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10" w:rsidRPr="00682FF7" w:rsidRDefault="00362D8B" w:rsidP="0026733A">
      <w:pPr>
        <w:jc w:val="center"/>
        <w:rPr>
          <w:rFonts w:ascii="Arial" w:hAnsi="Arial" w:cs="Arial"/>
          <w:b/>
          <w:bCs/>
          <w:caps/>
          <w:sz w:val="32"/>
          <w:szCs w:val="32"/>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6823075</wp:posOffset>
                </wp:positionH>
                <wp:positionV relativeFrom="paragraph">
                  <wp:posOffset>9029700</wp:posOffset>
                </wp:positionV>
                <wp:extent cx="76200" cy="114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F64" w:rsidRPr="00D20199" w:rsidRDefault="00334F64" w:rsidP="00334F64">
                            <w:r w:rsidRPr="008C141E">
                              <w:t xml:space="preserve">          </w:t>
                            </w:r>
                            <w:r w:rsidRPr="00D20199">
                              <w:t xml:space="preserve">© Copyright Envision </w:t>
                            </w:r>
                            <w:r w:rsidR="00007CBA">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334F64" w:rsidRPr="008C141E" w:rsidRDefault="00334F64" w:rsidP="00334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7.25pt;margin-top:711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sfQIAAA0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" stroked="f">
                <v:textbox>
                  <w:txbxContent>
                    <w:p w:rsidR="00334F64" w:rsidRPr="00D20199" w:rsidRDefault="00334F64" w:rsidP="00334F64">
                      <w:r w:rsidRPr="008C141E">
                        <w:t xml:space="preserve">          </w:t>
                      </w:r>
                      <w:r w:rsidRPr="00D20199">
                        <w:t xml:space="preserve">© Copyright Envision </w:t>
                      </w:r>
                      <w:r w:rsidR="00007CBA">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334F64" w:rsidRPr="008C141E" w:rsidRDefault="00334F64" w:rsidP="00334F64"/>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6713855</wp:posOffset>
                </wp:positionH>
                <wp:positionV relativeFrom="paragraph">
                  <wp:posOffset>-996950</wp:posOffset>
                </wp:positionV>
                <wp:extent cx="152400" cy="114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F64" w:rsidRPr="00D20199" w:rsidRDefault="00334F64" w:rsidP="00334F64">
                            <w:r w:rsidRPr="008C141E">
                              <w:t xml:space="preserve">          </w:t>
                            </w:r>
                            <w:r w:rsidRPr="00D20199">
                              <w:t xml:space="preserve">© Copyright Envision </w:t>
                            </w:r>
                            <w:r w:rsidR="00007CBA">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334F64" w:rsidRPr="008C141E" w:rsidRDefault="00334F64" w:rsidP="00334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8.65pt;margin-top:-78.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EgQIAABU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" stroked="f">
                <v:textbox>
                  <w:txbxContent>
                    <w:p w:rsidR="00334F64" w:rsidRPr="00D20199" w:rsidRDefault="00334F64" w:rsidP="00334F64">
                      <w:r w:rsidRPr="008C141E">
                        <w:t xml:space="preserve">          </w:t>
                      </w:r>
                      <w:r w:rsidRPr="00D20199">
                        <w:t xml:space="preserve">© Copyright Envision </w:t>
                      </w:r>
                      <w:r w:rsidR="00007CBA">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334F64" w:rsidRPr="008C141E" w:rsidRDefault="00334F64" w:rsidP="00334F64"/>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-978535</wp:posOffset>
                </wp:positionH>
                <wp:positionV relativeFrom="paragraph">
                  <wp:posOffset>-228600</wp:posOffset>
                </wp:positionV>
                <wp:extent cx="76200" cy="8343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F64" w:rsidRDefault="00334F64" w:rsidP="00334F64">
                            <w:r w:rsidRPr="007539DD">
                              <w:t xml:space="preserve">             </w:t>
                            </w:r>
                          </w:p>
                          <w:p w:rsidR="00334F64" w:rsidRDefault="00334F64" w:rsidP="00334F64"/>
                          <w:p w:rsidR="00334F64" w:rsidRPr="007539DD" w:rsidRDefault="00334F64" w:rsidP="00334F64">
                            <w:r w:rsidRPr="007539DD">
                              <w:t xml:space="preserve">© Copyright Envision </w:t>
                            </w:r>
                            <w:r w:rsidR="00007CBA">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05pt;margin-top:-18pt;width: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" filled="f" stroked="f">
                <v:textbox style="layout-flow:vertical;mso-layout-flow-alt:bottom-to-top">
                  <w:txbxContent>
                    <w:p w:rsidR="00334F64" w:rsidRDefault="00334F64" w:rsidP="00334F64">
                      <w:r w:rsidRPr="007539DD">
                        <w:t xml:space="preserve">             </w:t>
                      </w:r>
                    </w:p>
                    <w:p w:rsidR="00334F64" w:rsidRDefault="00334F64" w:rsidP="00334F64"/>
                    <w:p w:rsidR="00334F64" w:rsidRPr="007539DD" w:rsidRDefault="00334F64" w:rsidP="00334F64">
                      <w:r w:rsidRPr="007539DD">
                        <w:t xml:space="preserve">© Copyright Envision </w:t>
                      </w:r>
                      <w:r w:rsidR="00007CBA">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A76A16">
        <w:rPr>
          <w:rFonts w:ascii="Arial" w:hAnsi="Arial" w:cs="Arial"/>
          <w:b/>
          <w:bCs/>
          <w:caps/>
          <w:sz w:val="32"/>
          <w:szCs w:val="32"/>
        </w:rPr>
        <w:t xml:space="preserve">PERSONAL </w:t>
      </w:r>
      <w:r w:rsidR="00A01C10" w:rsidRPr="00682FF7">
        <w:rPr>
          <w:rFonts w:ascii="Arial" w:hAnsi="Arial" w:cs="Arial"/>
          <w:b/>
          <w:bCs/>
          <w:caps/>
          <w:sz w:val="32"/>
          <w:szCs w:val="32"/>
        </w:rPr>
        <w:t>Strengths and Weaknesses</w:t>
      </w:r>
      <w:r w:rsidR="00682FF7" w:rsidRPr="00682FF7">
        <w:rPr>
          <w:rFonts w:ascii="Arial" w:hAnsi="Arial" w:cs="Arial"/>
          <w:b/>
          <w:bCs/>
          <w:caps/>
          <w:sz w:val="32"/>
          <w:szCs w:val="32"/>
        </w:rPr>
        <w:t xml:space="preserve"> Worksheet</w:t>
      </w:r>
    </w:p>
    <w:p w:rsidR="00682FF7" w:rsidRPr="00682FF7" w:rsidRDefault="00362D8B" w:rsidP="0026733A">
      <w:pPr>
        <w:jc w:val="center"/>
        <w:rPr>
          <w:rFonts w:ascii="Arial" w:hAnsi="Arial" w:cs="Arial"/>
          <w:caps/>
        </w:rPr>
      </w:pPr>
      <w:r>
        <w:rPr>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124460</wp:posOffset>
                </wp:positionV>
                <wp:extent cx="59397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6496" id="Line 5"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8pt" to="467.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wc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" strokeweight="2.5pt"/>
            </w:pict>
          </mc:Fallback>
        </mc:AlternateContent>
      </w:r>
    </w:p>
    <w:p w:rsidR="00A01C10" w:rsidRDefault="00A01C10" w:rsidP="009069FC">
      <w:pPr>
        <w:jc w:val="both"/>
        <w:rPr>
          <w:rFonts w:ascii="Arial" w:hAnsi="Arial" w:cs="Arial"/>
        </w:rPr>
      </w:pPr>
    </w:p>
    <w:p w:rsidR="00A01C10" w:rsidRDefault="00A01C10" w:rsidP="009069FC">
      <w:pPr>
        <w:jc w:val="both"/>
        <w:rPr>
          <w:rFonts w:ascii="Arial" w:hAnsi="Arial" w:cs="Arial"/>
        </w:rPr>
      </w:pPr>
      <w:r>
        <w:rPr>
          <w:rFonts w:ascii="Arial" w:hAnsi="Arial" w:cs="Arial"/>
        </w:rPr>
        <w:t xml:space="preserve">The chart below will help you identify your strengths and weaknesses and will give you a better idea </w:t>
      </w:r>
      <w:r w:rsidR="009069FC">
        <w:rPr>
          <w:rFonts w:ascii="Arial" w:hAnsi="Arial" w:cs="Arial"/>
        </w:rPr>
        <w:t xml:space="preserve">if </w:t>
      </w:r>
      <w:r>
        <w:rPr>
          <w:rFonts w:ascii="Arial" w:hAnsi="Arial" w:cs="Arial"/>
        </w:rPr>
        <w:t xml:space="preserve">you’re ready to </w:t>
      </w:r>
      <w:r w:rsidR="009069FC">
        <w:rPr>
          <w:rFonts w:ascii="Arial" w:hAnsi="Arial" w:cs="Arial"/>
        </w:rPr>
        <w:t xml:space="preserve">become a small business owner. </w:t>
      </w:r>
      <w:r>
        <w:rPr>
          <w:rFonts w:ascii="Arial" w:hAnsi="Arial" w:cs="Arial"/>
        </w:rPr>
        <w:t>Examine each of the skills areas listed in the chart. Ask yourself whether you possess some or all of the skills listed in the parentheses. Then rate your skills in each area by circling the appropriate number, using a scale of 1-5, with 1 as low, 2 as between low and medium, 3 as medium, 4 as between medium and high, and 5 as high.</w:t>
      </w:r>
    </w:p>
    <w:p w:rsidR="00A01C10" w:rsidRDefault="00A01C10">
      <w:pPr>
        <w:rPr>
          <w:rFonts w:ascii="Arial" w:hAnsi="Arial" w:cs="Arial"/>
        </w:rPr>
      </w:pPr>
    </w:p>
    <w:p w:rsidR="001107F0" w:rsidRPr="00682FF7" w:rsidRDefault="001107F0">
      <w:pPr>
        <w:rPr>
          <w:rFonts w:ascii="Arial" w:hAnsi="Arial" w:cs="Arial"/>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680"/>
        <w:gridCol w:w="906"/>
        <w:gridCol w:w="907"/>
        <w:gridCol w:w="907"/>
        <w:gridCol w:w="907"/>
        <w:gridCol w:w="1049"/>
      </w:tblGrid>
      <w:tr w:rsidR="00A01C10" w:rsidRPr="00682FF7" w:rsidTr="006959C0">
        <w:tblPrEx>
          <w:tblCellMar>
            <w:top w:w="0" w:type="dxa"/>
            <w:bottom w:w="0" w:type="dxa"/>
          </w:tblCellMar>
        </w:tblPrEx>
        <w:tc>
          <w:tcPr>
            <w:tcW w:w="4680" w:type="dxa"/>
            <w:tcBorders>
              <w:top w:val="single" w:sz="18" w:space="0" w:color="000000"/>
            </w:tcBorders>
            <w:shd w:val="clear" w:color="auto" w:fill="99CCFF"/>
            <w:vAlign w:val="center"/>
          </w:tcPr>
          <w:p w:rsidR="00A01C10" w:rsidRPr="00682FF7" w:rsidRDefault="00A01C10" w:rsidP="00682FF7">
            <w:pPr>
              <w:jc w:val="center"/>
              <w:rPr>
                <w:rFonts w:ascii="Arial" w:hAnsi="Arial" w:cs="Arial"/>
                <w:b/>
                <w:bCs/>
              </w:rPr>
            </w:pPr>
            <w:r w:rsidRPr="00682FF7">
              <w:rPr>
                <w:rFonts w:ascii="Arial" w:hAnsi="Arial" w:cs="Arial"/>
                <w:b/>
                <w:bCs/>
              </w:rPr>
              <w:t>Skills</w:t>
            </w:r>
          </w:p>
        </w:tc>
        <w:tc>
          <w:tcPr>
            <w:tcW w:w="4676" w:type="dxa"/>
            <w:gridSpan w:val="5"/>
            <w:tcBorders>
              <w:top w:val="single" w:sz="18" w:space="0" w:color="000000"/>
            </w:tcBorders>
            <w:shd w:val="clear" w:color="auto" w:fill="99CCFF"/>
          </w:tcPr>
          <w:p w:rsidR="00A01C10" w:rsidRPr="00682FF7" w:rsidRDefault="00A01C10">
            <w:pPr>
              <w:jc w:val="center"/>
              <w:rPr>
                <w:rFonts w:ascii="Arial" w:hAnsi="Arial" w:cs="Arial"/>
                <w:b/>
                <w:bCs/>
              </w:rPr>
            </w:pPr>
            <w:r w:rsidRPr="00682FF7">
              <w:rPr>
                <w:rFonts w:ascii="Arial" w:hAnsi="Arial" w:cs="Arial"/>
                <w:b/>
                <w:bCs/>
                <w:u w:val="single"/>
              </w:rPr>
              <w:t>Rating</w:t>
            </w:r>
          </w:p>
          <w:p w:rsidR="00A01C10" w:rsidRPr="00682FF7" w:rsidRDefault="00A01C10">
            <w:pPr>
              <w:rPr>
                <w:rFonts w:ascii="Arial" w:hAnsi="Arial" w:cs="Arial"/>
                <w:b/>
                <w:bCs/>
              </w:rPr>
            </w:pPr>
            <w:r w:rsidRPr="00682FF7">
              <w:rPr>
                <w:rFonts w:ascii="Arial" w:hAnsi="Arial" w:cs="Arial"/>
                <w:b/>
                <w:bCs/>
              </w:rPr>
              <w:t xml:space="preserve">low                   </w:t>
            </w:r>
            <w:r w:rsidR="00682FF7">
              <w:rPr>
                <w:rFonts w:ascii="Arial" w:hAnsi="Arial" w:cs="Arial"/>
                <w:b/>
                <w:bCs/>
              </w:rPr>
              <w:t xml:space="preserve">    </w:t>
            </w:r>
            <w:r w:rsidRPr="00682FF7">
              <w:rPr>
                <w:rFonts w:ascii="Arial" w:hAnsi="Arial" w:cs="Arial"/>
                <w:b/>
                <w:bCs/>
              </w:rPr>
              <w:t xml:space="preserve">     medium                        high</w:t>
            </w:r>
          </w:p>
        </w:tc>
      </w:tr>
      <w:tr w:rsidR="00682FF7" w:rsidRPr="00682FF7" w:rsidTr="006959C0">
        <w:tblPrEx>
          <w:tblCellMar>
            <w:top w:w="0" w:type="dxa"/>
            <w:bottom w:w="0" w:type="dxa"/>
          </w:tblCellMar>
        </w:tblPrEx>
        <w:trPr>
          <w:trHeight w:val="480"/>
        </w:trPr>
        <w:tc>
          <w:tcPr>
            <w:tcW w:w="9356" w:type="dxa"/>
            <w:gridSpan w:val="6"/>
            <w:shd w:val="clear" w:color="auto" w:fill="E0E0E0"/>
            <w:vAlign w:val="center"/>
          </w:tcPr>
          <w:p w:rsidR="00682FF7" w:rsidRPr="00682FF7" w:rsidRDefault="00682FF7" w:rsidP="00682FF7">
            <w:pPr>
              <w:rPr>
                <w:rFonts w:ascii="Arial" w:hAnsi="Arial" w:cs="Arial"/>
                <w:b/>
                <w:bCs/>
              </w:rPr>
            </w:pPr>
            <w:r w:rsidRPr="00682FF7">
              <w:rPr>
                <w:rFonts w:ascii="Arial" w:hAnsi="Arial" w:cs="Arial"/>
                <w:b/>
                <w:bCs/>
              </w:rPr>
              <w:t xml:space="preserve">Sales </w:t>
            </w:r>
          </w:p>
        </w:tc>
      </w:tr>
      <w:tr w:rsidR="00682FF7" w:rsidRPr="00682FF7" w:rsidTr="006959C0">
        <w:tblPrEx>
          <w:tblCellMar>
            <w:top w:w="0" w:type="dxa"/>
            <w:bottom w:w="0" w:type="dxa"/>
          </w:tblCellMar>
        </w:tblPrEx>
        <w:tc>
          <w:tcPr>
            <w:tcW w:w="4680" w:type="dxa"/>
          </w:tcPr>
          <w:p w:rsidR="00682FF7" w:rsidRPr="00682FF7" w:rsidRDefault="00682FF7" w:rsidP="00682FF7">
            <w:pPr>
              <w:rPr>
                <w:rFonts w:ascii="Arial" w:hAnsi="Arial" w:cs="Arial"/>
              </w:rPr>
            </w:pPr>
            <w:r w:rsidRPr="00682FF7">
              <w:rPr>
                <w:rFonts w:ascii="Arial" w:hAnsi="Arial" w:cs="Arial"/>
              </w:rPr>
              <w:t>Pricing</w:t>
            </w:r>
          </w:p>
        </w:tc>
        <w:tc>
          <w:tcPr>
            <w:tcW w:w="906" w:type="dxa"/>
          </w:tcPr>
          <w:p w:rsidR="00682FF7" w:rsidRPr="00682FF7" w:rsidRDefault="006B67A5" w:rsidP="006B67A5">
            <w:pPr>
              <w:jc w:val="center"/>
              <w:rPr>
                <w:rFonts w:ascii="Arial" w:hAnsi="Arial" w:cs="Arial"/>
              </w:rPr>
            </w:pPr>
            <w:r>
              <w:rPr>
                <w:rFonts w:ascii="Arial" w:hAnsi="Arial" w:cs="Arial"/>
              </w:rPr>
              <w:t>1</w:t>
            </w:r>
          </w:p>
        </w:tc>
        <w:tc>
          <w:tcPr>
            <w:tcW w:w="907" w:type="dxa"/>
          </w:tcPr>
          <w:p w:rsidR="00682FF7" w:rsidRPr="00682FF7" w:rsidRDefault="006B67A5" w:rsidP="006B67A5">
            <w:pPr>
              <w:jc w:val="center"/>
              <w:rPr>
                <w:rFonts w:ascii="Arial" w:hAnsi="Arial" w:cs="Arial"/>
              </w:rPr>
            </w:pPr>
            <w:r>
              <w:rPr>
                <w:rFonts w:ascii="Arial" w:hAnsi="Arial" w:cs="Arial"/>
              </w:rPr>
              <w:t>2</w:t>
            </w:r>
          </w:p>
        </w:tc>
        <w:tc>
          <w:tcPr>
            <w:tcW w:w="907" w:type="dxa"/>
          </w:tcPr>
          <w:p w:rsidR="00682FF7" w:rsidRPr="00682FF7" w:rsidRDefault="006B67A5" w:rsidP="006B67A5">
            <w:pPr>
              <w:jc w:val="center"/>
              <w:rPr>
                <w:rFonts w:ascii="Arial" w:hAnsi="Arial" w:cs="Arial"/>
              </w:rPr>
            </w:pPr>
            <w:r>
              <w:rPr>
                <w:rFonts w:ascii="Arial" w:hAnsi="Arial" w:cs="Arial"/>
              </w:rPr>
              <w:t>3</w:t>
            </w:r>
          </w:p>
        </w:tc>
        <w:tc>
          <w:tcPr>
            <w:tcW w:w="907" w:type="dxa"/>
          </w:tcPr>
          <w:p w:rsidR="00682FF7" w:rsidRPr="00682FF7" w:rsidRDefault="006B67A5" w:rsidP="006B67A5">
            <w:pPr>
              <w:jc w:val="center"/>
              <w:rPr>
                <w:rFonts w:ascii="Arial" w:hAnsi="Arial" w:cs="Arial"/>
              </w:rPr>
            </w:pPr>
            <w:r>
              <w:rPr>
                <w:rFonts w:ascii="Arial" w:hAnsi="Arial" w:cs="Arial"/>
              </w:rPr>
              <w:t>4</w:t>
            </w:r>
          </w:p>
        </w:tc>
        <w:tc>
          <w:tcPr>
            <w:tcW w:w="1049" w:type="dxa"/>
          </w:tcPr>
          <w:p w:rsidR="00682FF7" w:rsidRPr="00682FF7" w:rsidRDefault="006B67A5" w:rsidP="006B67A5">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sidRPr="00682FF7">
              <w:rPr>
                <w:rFonts w:ascii="Arial" w:hAnsi="Arial" w:cs="Arial"/>
              </w:rPr>
              <w:t>Buying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S</w:t>
            </w:r>
            <w:r w:rsidRPr="00682FF7">
              <w:rPr>
                <w:rFonts w:ascii="Arial" w:hAnsi="Arial" w:cs="Arial"/>
              </w:rPr>
              <w:t>ales planning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sidRPr="00682FF7">
              <w:rPr>
                <w:rFonts w:ascii="Arial" w:hAnsi="Arial" w:cs="Arial"/>
              </w:rPr>
              <w:t>Negotiating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D</w:t>
            </w:r>
            <w:r w:rsidRPr="00682FF7">
              <w:rPr>
                <w:rFonts w:ascii="Arial" w:hAnsi="Arial" w:cs="Arial"/>
              </w:rPr>
              <w:t>irect selling to buyers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C</w:t>
            </w:r>
            <w:r w:rsidRPr="00682FF7">
              <w:rPr>
                <w:rFonts w:ascii="Arial" w:hAnsi="Arial" w:cs="Arial"/>
              </w:rPr>
              <w:t>ustomer service follow-up</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M</w:t>
            </w:r>
            <w:r w:rsidRPr="00682FF7">
              <w:rPr>
                <w:rFonts w:ascii="Arial" w:hAnsi="Arial" w:cs="Arial"/>
              </w:rPr>
              <w:t>anaging other sales reps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T</w:t>
            </w:r>
            <w:r w:rsidRPr="00682FF7">
              <w:rPr>
                <w:rFonts w:ascii="Arial" w:hAnsi="Arial" w:cs="Arial"/>
              </w:rPr>
              <w:t>racking competitors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82FF7" w:rsidRPr="00682FF7" w:rsidTr="006959C0">
        <w:tblPrEx>
          <w:tblCellMar>
            <w:top w:w="0" w:type="dxa"/>
            <w:bottom w:w="0" w:type="dxa"/>
          </w:tblCellMar>
        </w:tblPrEx>
        <w:trPr>
          <w:trHeight w:val="482"/>
        </w:trPr>
        <w:tc>
          <w:tcPr>
            <w:tcW w:w="9356" w:type="dxa"/>
            <w:gridSpan w:val="6"/>
            <w:shd w:val="clear" w:color="auto" w:fill="E0E0E0"/>
            <w:vAlign w:val="center"/>
          </w:tcPr>
          <w:p w:rsidR="00682FF7" w:rsidRPr="00682FF7" w:rsidRDefault="00682FF7" w:rsidP="00682FF7">
            <w:pPr>
              <w:rPr>
                <w:rFonts w:ascii="Arial" w:hAnsi="Arial" w:cs="Arial"/>
              </w:rPr>
            </w:pPr>
            <w:r w:rsidRPr="00682FF7">
              <w:rPr>
                <w:rFonts w:ascii="Arial" w:hAnsi="Arial" w:cs="Arial"/>
                <w:b/>
                <w:bCs/>
              </w:rPr>
              <w:t>Marketing</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A</w:t>
            </w:r>
            <w:r w:rsidRPr="00682FF7">
              <w:rPr>
                <w:rFonts w:ascii="Arial" w:hAnsi="Arial" w:cs="Arial"/>
              </w:rPr>
              <w:t>dvertising/promotion/public relations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A</w:t>
            </w:r>
            <w:r w:rsidRPr="00682FF7">
              <w:rPr>
                <w:rFonts w:ascii="Arial" w:hAnsi="Arial" w:cs="Arial"/>
              </w:rPr>
              <w:t>nnual marketing plans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M</w:t>
            </w:r>
            <w:r w:rsidRPr="00682FF7">
              <w:rPr>
                <w:rFonts w:ascii="Arial" w:hAnsi="Arial" w:cs="Arial"/>
              </w:rPr>
              <w:t>edia planning and buying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A</w:t>
            </w:r>
            <w:r w:rsidRPr="00682FF7">
              <w:rPr>
                <w:rFonts w:ascii="Arial" w:hAnsi="Arial" w:cs="Arial"/>
              </w:rPr>
              <w:t>dvertising copy writing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M</w:t>
            </w:r>
            <w:r w:rsidRPr="00682FF7">
              <w:rPr>
                <w:rFonts w:ascii="Arial" w:hAnsi="Arial" w:cs="Arial"/>
              </w:rPr>
              <w:t>arketing strategies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Di</w:t>
            </w:r>
            <w:r w:rsidRPr="00682FF7">
              <w:rPr>
                <w:rFonts w:ascii="Arial" w:hAnsi="Arial" w:cs="Arial"/>
              </w:rPr>
              <w:t>stribution channel planning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sidRPr="00682FF7">
              <w:rPr>
                <w:rFonts w:ascii="Arial" w:hAnsi="Arial" w:cs="Arial"/>
              </w:rPr>
              <w:t>Pricing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sidRPr="00682FF7">
              <w:rPr>
                <w:rFonts w:ascii="Arial" w:hAnsi="Arial" w:cs="Arial"/>
              </w:rPr>
              <w:t>Packaging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C75DAB" w:rsidRPr="00C75DAB" w:rsidTr="006959C0">
        <w:tblPrEx>
          <w:tblCellMar>
            <w:top w:w="0" w:type="dxa"/>
            <w:bottom w:w="0" w:type="dxa"/>
          </w:tblCellMar>
        </w:tblPrEx>
        <w:trPr>
          <w:trHeight w:val="482"/>
        </w:trPr>
        <w:tc>
          <w:tcPr>
            <w:tcW w:w="9356" w:type="dxa"/>
            <w:gridSpan w:val="6"/>
            <w:shd w:val="clear" w:color="auto" w:fill="E0E0E0"/>
            <w:vAlign w:val="center"/>
          </w:tcPr>
          <w:p w:rsidR="00C75DAB" w:rsidRPr="00C75DAB" w:rsidRDefault="00C75DAB" w:rsidP="00C75DAB">
            <w:pPr>
              <w:rPr>
                <w:rFonts w:ascii="Arial" w:hAnsi="Arial" w:cs="Arial"/>
                <w:b/>
                <w:bCs/>
              </w:rPr>
            </w:pPr>
            <w:r w:rsidRPr="00C75DAB">
              <w:rPr>
                <w:rFonts w:ascii="Arial" w:hAnsi="Arial" w:cs="Arial"/>
                <w:b/>
                <w:bCs/>
              </w:rPr>
              <w:t>Financial planning</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C</w:t>
            </w:r>
            <w:r w:rsidRPr="00682FF7">
              <w:rPr>
                <w:rFonts w:ascii="Arial" w:hAnsi="Arial" w:cs="Arial"/>
              </w:rPr>
              <w:t>ash flow planning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M</w:t>
            </w:r>
            <w:r w:rsidRPr="00682FF7">
              <w:rPr>
                <w:rFonts w:ascii="Arial" w:hAnsi="Arial" w:cs="Arial"/>
              </w:rPr>
              <w:t>onthly financial</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B</w:t>
            </w:r>
            <w:r w:rsidRPr="00682FF7">
              <w:rPr>
                <w:rFonts w:ascii="Arial" w:hAnsi="Arial" w:cs="Arial"/>
              </w:rPr>
              <w:t>ank relationships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M</w:t>
            </w:r>
            <w:r w:rsidRPr="00682FF7">
              <w:rPr>
                <w:rFonts w:ascii="Arial" w:hAnsi="Arial" w:cs="Arial"/>
              </w:rPr>
              <w:t>anagement of credit lines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3D518C" w:rsidRPr="00682FF7" w:rsidTr="006959C0">
        <w:tblPrEx>
          <w:tblCellMar>
            <w:top w:w="0" w:type="dxa"/>
            <w:bottom w:w="0" w:type="dxa"/>
          </w:tblCellMar>
        </w:tblPrEx>
        <w:trPr>
          <w:trHeight w:val="482"/>
        </w:trPr>
        <w:tc>
          <w:tcPr>
            <w:tcW w:w="9356" w:type="dxa"/>
            <w:gridSpan w:val="6"/>
            <w:shd w:val="clear" w:color="auto" w:fill="E0E0E0"/>
            <w:vAlign w:val="center"/>
          </w:tcPr>
          <w:p w:rsidR="003D518C" w:rsidRPr="00682FF7" w:rsidRDefault="003D518C" w:rsidP="003D518C">
            <w:pPr>
              <w:rPr>
                <w:rFonts w:ascii="Arial" w:hAnsi="Arial" w:cs="Arial"/>
              </w:rPr>
            </w:pPr>
            <w:r w:rsidRPr="00682FF7">
              <w:rPr>
                <w:rFonts w:ascii="Arial" w:hAnsi="Arial" w:cs="Arial"/>
              </w:rPr>
              <w:t>A</w:t>
            </w:r>
            <w:r w:rsidRPr="003D518C">
              <w:rPr>
                <w:rFonts w:ascii="Arial" w:hAnsi="Arial" w:cs="Arial"/>
                <w:b/>
                <w:bCs/>
              </w:rPr>
              <w:t>ccounting</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Bo</w:t>
            </w:r>
            <w:r w:rsidRPr="00682FF7">
              <w:rPr>
                <w:rFonts w:ascii="Arial" w:hAnsi="Arial" w:cs="Arial"/>
              </w:rPr>
              <w:t>okkeeping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682FF7">
            <w:pPr>
              <w:rPr>
                <w:rFonts w:ascii="Arial" w:hAnsi="Arial" w:cs="Arial"/>
              </w:rPr>
            </w:pPr>
            <w:r>
              <w:rPr>
                <w:rFonts w:ascii="Arial" w:hAnsi="Arial" w:cs="Arial"/>
              </w:rPr>
              <w:t>B</w:t>
            </w:r>
            <w:r w:rsidRPr="00682FF7">
              <w:rPr>
                <w:rFonts w:ascii="Arial" w:hAnsi="Arial" w:cs="Arial"/>
              </w:rPr>
              <w:t>illing, payables, receivables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3D518C">
            <w:pPr>
              <w:rPr>
                <w:rFonts w:ascii="Arial" w:hAnsi="Arial" w:cs="Arial"/>
              </w:rPr>
            </w:pPr>
            <w:r>
              <w:rPr>
                <w:rFonts w:ascii="Arial" w:hAnsi="Arial" w:cs="Arial"/>
              </w:rPr>
              <w:t>M</w:t>
            </w:r>
            <w:r w:rsidRPr="00682FF7">
              <w:rPr>
                <w:rFonts w:ascii="Arial" w:hAnsi="Arial" w:cs="Arial"/>
              </w:rPr>
              <w:t>onthly profit and loss statements/balance sheets</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Pr="00682FF7" w:rsidRDefault="006B67A5" w:rsidP="003D518C">
            <w:pPr>
              <w:rPr>
                <w:rFonts w:ascii="Arial" w:hAnsi="Arial" w:cs="Arial"/>
              </w:rPr>
            </w:pPr>
            <w:r>
              <w:rPr>
                <w:rFonts w:ascii="Arial" w:hAnsi="Arial" w:cs="Arial"/>
              </w:rPr>
              <w:t>Q</w:t>
            </w:r>
            <w:r w:rsidRPr="00682FF7">
              <w:rPr>
                <w:rFonts w:ascii="Arial" w:hAnsi="Arial" w:cs="Arial"/>
              </w:rPr>
              <w:t>uarterly/annual tax preparation</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3D518C" w:rsidRPr="00682FF7" w:rsidTr="006959C0">
        <w:tblPrEx>
          <w:tblCellMar>
            <w:top w:w="0" w:type="dxa"/>
            <w:bottom w:w="0" w:type="dxa"/>
          </w:tblCellMar>
        </w:tblPrEx>
        <w:trPr>
          <w:trHeight w:val="482"/>
        </w:trPr>
        <w:tc>
          <w:tcPr>
            <w:tcW w:w="9356" w:type="dxa"/>
            <w:gridSpan w:val="6"/>
            <w:shd w:val="clear" w:color="auto" w:fill="E0E0E0"/>
            <w:vAlign w:val="center"/>
          </w:tcPr>
          <w:p w:rsidR="003D518C" w:rsidRPr="003D518C" w:rsidRDefault="003D518C" w:rsidP="003D518C">
            <w:pPr>
              <w:rPr>
                <w:rFonts w:ascii="Arial" w:hAnsi="Arial" w:cs="Arial"/>
                <w:b/>
                <w:bCs/>
              </w:rPr>
            </w:pPr>
            <w:r w:rsidRPr="003D518C">
              <w:rPr>
                <w:rFonts w:ascii="Arial" w:hAnsi="Arial" w:cs="Arial"/>
                <w:b/>
                <w:bCs/>
              </w:rPr>
              <w:t>Administrative</w:t>
            </w:r>
          </w:p>
        </w:tc>
      </w:tr>
      <w:tr w:rsidR="006B67A5" w:rsidRPr="00682FF7" w:rsidTr="006959C0">
        <w:tblPrEx>
          <w:tblCellMar>
            <w:top w:w="0" w:type="dxa"/>
            <w:bottom w:w="0" w:type="dxa"/>
          </w:tblCellMar>
        </w:tblPrEx>
        <w:tc>
          <w:tcPr>
            <w:tcW w:w="4680" w:type="dxa"/>
          </w:tcPr>
          <w:p w:rsidR="006B67A5" w:rsidRDefault="006B67A5" w:rsidP="003D518C">
            <w:pPr>
              <w:rPr>
                <w:rFonts w:ascii="Arial" w:hAnsi="Arial" w:cs="Arial"/>
              </w:rPr>
            </w:pPr>
            <w:r>
              <w:rPr>
                <w:rFonts w:ascii="Arial" w:hAnsi="Arial" w:cs="Arial"/>
              </w:rPr>
              <w:t>S</w:t>
            </w:r>
            <w:r w:rsidRPr="00682FF7">
              <w:rPr>
                <w:rFonts w:ascii="Arial" w:hAnsi="Arial" w:cs="Arial"/>
              </w:rPr>
              <w:t>cheduling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Pr>
          <w:p w:rsidR="006B67A5" w:rsidRDefault="006B67A5" w:rsidP="003D518C">
            <w:pPr>
              <w:rPr>
                <w:rFonts w:ascii="Arial" w:hAnsi="Arial" w:cs="Arial"/>
              </w:rPr>
            </w:pPr>
            <w:r>
              <w:rPr>
                <w:rFonts w:ascii="Arial" w:hAnsi="Arial" w:cs="Arial"/>
              </w:rPr>
              <w:t>P</w:t>
            </w:r>
            <w:r w:rsidRPr="00682FF7">
              <w:rPr>
                <w:rFonts w:ascii="Arial" w:hAnsi="Arial" w:cs="Arial"/>
              </w:rPr>
              <w:t>ayroll handling</w:t>
            </w:r>
          </w:p>
        </w:tc>
        <w:tc>
          <w:tcPr>
            <w:tcW w:w="906" w:type="dxa"/>
          </w:tcPr>
          <w:p w:rsidR="006B67A5" w:rsidRPr="00682FF7" w:rsidRDefault="006B67A5" w:rsidP="009608FD">
            <w:pPr>
              <w:jc w:val="center"/>
              <w:rPr>
                <w:rFonts w:ascii="Arial" w:hAnsi="Arial" w:cs="Arial"/>
              </w:rPr>
            </w:pPr>
            <w:r>
              <w:rPr>
                <w:rFonts w:ascii="Arial" w:hAnsi="Arial" w:cs="Arial"/>
              </w:rPr>
              <w:t>1</w:t>
            </w:r>
          </w:p>
        </w:tc>
        <w:tc>
          <w:tcPr>
            <w:tcW w:w="907" w:type="dxa"/>
          </w:tcPr>
          <w:p w:rsidR="006B67A5" w:rsidRPr="00682FF7" w:rsidRDefault="006B67A5" w:rsidP="009608FD">
            <w:pPr>
              <w:jc w:val="center"/>
              <w:rPr>
                <w:rFonts w:ascii="Arial" w:hAnsi="Arial" w:cs="Arial"/>
              </w:rPr>
            </w:pPr>
            <w:r>
              <w:rPr>
                <w:rFonts w:ascii="Arial" w:hAnsi="Arial" w:cs="Arial"/>
              </w:rPr>
              <w:t>2</w:t>
            </w:r>
          </w:p>
        </w:tc>
        <w:tc>
          <w:tcPr>
            <w:tcW w:w="907" w:type="dxa"/>
          </w:tcPr>
          <w:p w:rsidR="006B67A5" w:rsidRPr="00682FF7" w:rsidRDefault="006B67A5" w:rsidP="009608FD">
            <w:pPr>
              <w:jc w:val="center"/>
              <w:rPr>
                <w:rFonts w:ascii="Arial" w:hAnsi="Arial" w:cs="Arial"/>
              </w:rPr>
            </w:pPr>
            <w:r>
              <w:rPr>
                <w:rFonts w:ascii="Arial" w:hAnsi="Arial" w:cs="Arial"/>
              </w:rPr>
              <w:t>3</w:t>
            </w:r>
          </w:p>
        </w:tc>
        <w:tc>
          <w:tcPr>
            <w:tcW w:w="907" w:type="dxa"/>
          </w:tcPr>
          <w:p w:rsidR="006B67A5" w:rsidRPr="00682FF7" w:rsidRDefault="006B67A5" w:rsidP="009608FD">
            <w:pPr>
              <w:jc w:val="center"/>
              <w:rPr>
                <w:rFonts w:ascii="Arial" w:hAnsi="Arial" w:cs="Arial"/>
              </w:rPr>
            </w:pPr>
            <w:r>
              <w:rPr>
                <w:rFonts w:ascii="Arial" w:hAnsi="Arial" w:cs="Arial"/>
              </w:rPr>
              <w:t>4</w:t>
            </w:r>
          </w:p>
        </w:tc>
        <w:tc>
          <w:tcPr>
            <w:tcW w:w="1049" w:type="dxa"/>
          </w:tcPr>
          <w:p w:rsidR="006B67A5" w:rsidRPr="00682FF7" w:rsidRDefault="006B67A5" w:rsidP="009608FD">
            <w:pPr>
              <w:jc w:val="center"/>
              <w:rPr>
                <w:rFonts w:ascii="Arial" w:hAnsi="Arial" w:cs="Arial"/>
              </w:rPr>
            </w:pPr>
            <w:r>
              <w:rPr>
                <w:rFonts w:ascii="Arial" w:hAnsi="Arial" w:cs="Arial"/>
              </w:rPr>
              <w:t>5</w:t>
            </w:r>
          </w:p>
        </w:tc>
      </w:tr>
      <w:tr w:rsidR="006B67A5" w:rsidRPr="00682FF7" w:rsidTr="006959C0">
        <w:tblPrEx>
          <w:tblCellMar>
            <w:top w:w="0" w:type="dxa"/>
            <w:bottom w:w="0" w:type="dxa"/>
          </w:tblCellMar>
        </w:tblPrEx>
        <w:tc>
          <w:tcPr>
            <w:tcW w:w="4680" w:type="dxa"/>
            <w:tcBorders>
              <w:bottom w:val="single" w:sz="18" w:space="0" w:color="000000"/>
            </w:tcBorders>
          </w:tcPr>
          <w:p w:rsidR="006B67A5" w:rsidRDefault="006B67A5" w:rsidP="003D518C">
            <w:pPr>
              <w:rPr>
                <w:rFonts w:ascii="Arial" w:hAnsi="Arial" w:cs="Arial"/>
              </w:rPr>
            </w:pPr>
            <w:r>
              <w:rPr>
                <w:rFonts w:ascii="Arial" w:hAnsi="Arial" w:cs="Arial"/>
              </w:rPr>
              <w:t>B</w:t>
            </w:r>
            <w:r w:rsidRPr="00682FF7">
              <w:rPr>
                <w:rFonts w:ascii="Arial" w:hAnsi="Arial" w:cs="Arial"/>
              </w:rPr>
              <w:t>enefits administration</w:t>
            </w:r>
          </w:p>
        </w:tc>
        <w:tc>
          <w:tcPr>
            <w:tcW w:w="906" w:type="dxa"/>
            <w:tcBorders>
              <w:bottom w:val="single" w:sz="18"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bottom w:val="single" w:sz="18"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bottom w:val="single" w:sz="18"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bottom w:val="single" w:sz="18"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bottom w:val="single" w:sz="18" w:space="0" w:color="000000"/>
            </w:tcBorders>
          </w:tcPr>
          <w:p w:rsidR="006B67A5" w:rsidRPr="00682FF7" w:rsidRDefault="006B67A5" w:rsidP="009608FD">
            <w:pPr>
              <w:jc w:val="center"/>
              <w:rPr>
                <w:rFonts w:ascii="Arial" w:hAnsi="Arial" w:cs="Arial"/>
              </w:rPr>
            </w:pPr>
            <w:r>
              <w:rPr>
                <w:rFonts w:ascii="Arial" w:hAnsi="Arial" w:cs="Arial"/>
              </w:rPr>
              <w:t>5</w:t>
            </w:r>
          </w:p>
        </w:tc>
      </w:tr>
    </w:tbl>
    <w:p w:rsidR="006B67A5" w:rsidRDefault="006B67A5">
      <w:r>
        <w:br w:type="page"/>
      </w: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ayout w:type="fixed"/>
        <w:tblLook w:val="0000" w:firstRow="0" w:lastRow="0" w:firstColumn="0" w:lastColumn="0" w:noHBand="0" w:noVBand="0"/>
      </w:tblPr>
      <w:tblGrid>
        <w:gridCol w:w="4680"/>
        <w:gridCol w:w="906"/>
        <w:gridCol w:w="907"/>
        <w:gridCol w:w="907"/>
        <w:gridCol w:w="907"/>
        <w:gridCol w:w="1049"/>
      </w:tblGrid>
      <w:tr w:rsidR="003D518C" w:rsidRPr="003D518C" w:rsidTr="00E12505">
        <w:tblPrEx>
          <w:tblCellMar>
            <w:top w:w="0" w:type="dxa"/>
            <w:bottom w:w="0" w:type="dxa"/>
          </w:tblCellMar>
        </w:tblPrEx>
        <w:trPr>
          <w:trHeight w:val="482"/>
        </w:trPr>
        <w:tc>
          <w:tcPr>
            <w:tcW w:w="9356" w:type="dxa"/>
            <w:gridSpan w:val="6"/>
            <w:tcBorders>
              <w:top w:val="single" w:sz="18" w:space="0" w:color="000000"/>
            </w:tcBorders>
            <w:shd w:val="clear" w:color="auto" w:fill="E0E0E0"/>
            <w:vAlign w:val="center"/>
          </w:tcPr>
          <w:p w:rsidR="003D518C" w:rsidRPr="003D518C" w:rsidRDefault="006B67A5" w:rsidP="003D518C">
            <w:pPr>
              <w:rPr>
                <w:rFonts w:ascii="Arial" w:hAnsi="Arial" w:cs="Arial"/>
                <w:b/>
                <w:bCs/>
              </w:rPr>
            </w:pPr>
            <w:r>
              <w:br w:type="page"/>
            </w:r>
            <w:r w:rsidR="003D518C" w:rsidRPr="003D518C">
              <w:rPr>
                <w:rFonts w:ascii="Arial" w:hAnsi="Arial" w:cs="Arial"/>
                <w:b/>
                <w:bCs/>
              </w:rPr>
              <w:t>Personnel management</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H</w:t>
            </w:r>
            <w:r w:rsidRPr="00682FF7">
              <w:rPr>
                <w:rFonts w:ascii="Arial" w:hAnsi="Arial" w:cs="Arial"/>
              </w:rPr>
              <w:t>iring employees</w:t>
            </w:r>
          </w:p>
        </w:tc>
        <w:tc>
          <w:tcPr>
            <w:tcW w:w="906" w:type="dxa"/>
            <w:tcBorders>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bottom w:val="nil"/>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F</w:t>
            </w:r>
            <w:r w:rsidRPr="00682FF7">
              <w:rPr>
                <w:rFonts w:ascii="Arial" w:hAnsi="Arial" w:cs="Arial"/>
              </w:rPr>
              <w:t>iring employees</w:t>
            </w:r>
          </w:p>
        </w:tc>
        <w:tc>
          <w:tcPr>
            <w:tcW w:w="906"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top w:val="nil"/>
              <w:left w:val="single" w:sz="4" w:space="0" w:color="000000"/>
              <w:bottom w:val="nil"/>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M</w:t>
            </w:r>
            <w:r w:rsidRPr="00682FF7">
              <w:rPr>
                <w:rFonts w:ascii="Arial" w:hAnsi="Arial" w:cs="Arial"/>
              </w:rPr>
              <w:t>otivating employees</w:t>
            </w:r>
          </w:p>
        </w:tc>
        <w:tc>
          <w:tcPr>
            <w:tcW w:w="906"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top w:val="nil"/>
              <w:left w:val="single" w:sz="4" w:space="0" w:color="000000"/>
              <w:bottom w:val="nil"/>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top w:val="nil"/>
              <w:left w:val="single" w:sz="4" w:space="0" w:color="000000"/>
              <w:bottom w:val="nil"/>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Gen</w:t>
            </w:r>
            <w:r w:rsidRPr="00682FF7">
              <w:rPr>
                <w:rFonts w:ascii="Arial" w:hAnsi="Arial" w:cs="Arial"/>
              </w:rPr>
              <w:t>eral management skills</w:t>
            </w:r>
          </w:p>
        </w:tc>
        <w:tc>
          <w:tcPr>
            <w:tcW w:w="906" w:type="dxa"/>
            <w:tcBorders>
              <w:top w:val="nil"/>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top w:val="nil"/>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top w:val="nil"/>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top w:val="nil"/>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top w:val="nil"/>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3D518C" w:rsidRPr="00682FF7" w:rsidTr="00E12505">
        <w:tblPrEx>
          <w:tblCellMar>
            <w:top w:w="0" w:type="dxa"/>
            <w:bottom w:w="0" w:type="dxa"/>
          </w:tblCellMar>
        </w:tblPrEx>
        <w:trPr>
          <w:trHeight w:val="482"/>
        </w:trPr>
        <w:tc>
          <w:tcPr>
            <w:tcW w:w="9356" w:type="dxa"/>
            <w:gridSpan w:val="6"/>
            <w:shd w:val="clear" w:color="auto" w:fill="E0E0E0"/>
            <w:vAlign w:val="center"/>
          </w:tcPr>
          <w:p w:rsidR="003D518C" w:rsidRPr="003D518C" w:rsidRDefault="003D518C" w:rsidP="003D518C">
            <w:pPr>
              <w:rPr>
                <w:rFonts w:ascii="Arial" w:hAnsi="Arial" w:cs="Arial"/>
                <w:b/>
                <w:bCs/>
              </w:rPr>
            </w:pPr>
            <w:r w:rsidRPr="003D518C">
              <w:rPr>
                <w:rFonts w:ascii="Arial" w:hAnsi="Arial" w:cs="Arial"/>
                <w:b/>
                <w:bCs/>
              </w:rPr>
              <w:t>Personal business skills</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O</w:t>
            </w:r>
            <w:r w:rsidRPr="00682FF7">
              <w:rPr>
                <w:rFonts w:ascii="Arial" w:hAnsi="Arial" w:cs="Arial"/>
              </w:rPr>
              <w:t>ral presentation skills</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W</w:t>
            </w:r>
            <w:r w:rsidRPr="00682FF7">
              <w:rPr>
                <w:rFonts w:ascii="Arial" w:hAnsi="Arial" w:cs="Arial"/>
              </w:rPr>
              <w:t>ritten communication skills</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C</w:t>
            </w:r>
            <w:r w:rsidRPr="00682FF7">
              <w:rPr>
                <w:rFonts w:ascii="Arial" w:hAnsi="Arial" w:cs="Arial"/>
              </w:rPr>
              <w:t>omputer skills</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W</w:t>
            </w:r>
            <w:r w:rsidRPr="00682FF7">
              <w:rPr>
                <w:rFonts w:ascii="Arial" w:hAnsi="Arial" w:cs="Arial"/>
              </w:rPr>
              <w:t>ord processing skills</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Default="006B67A5" w:rsidP="003D518C">
            <w:pPr>
              <w:rPr>
                <w:rFonts w:ascii="Arial" w:hAnsi="Arial" w:cs="Arial"/>
              </w:rPr>
            </w:pPr>
            <w:r>
              <w:rPr>
                <w:rFonts w:ascii="Arial" w:hAnsi="Arial" w:cs="Arial"/>
              </w:rPr>
              <w:t>F</w:t>
            </w:r>
            <w:r w:rsidRPr="00682FF7">
              <w:rPr>
                <w:rFonts w:ascii="Arial" w:hAnsi="Arial" w:cs="Arial"/>
              </w:rPr>
              <w:t>ax, e-mail experience</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Pr="00682FF7" w:rsidRDefault="006B67A5" w:rsidP="003D518C">
            <w:pPr>
              <w:rPr>
                <w:rFonts w:ascii="Arial" w:hAnsi="Arial" w:cs="Arial"/>
              </w:rPr>
            </w:pPr>
            <w:r>
              <w:rPr>
                <w:rFonts w:ascii="Arial" w:hAnsi="Arial" w:cs="Arial"/>
              </w:rPr>
              <w:t>O</w:t>
            </w:r>
            <w:r w:rsidRPr="00682FF7">
              <w:rPr>
                <w:rFonts w:ascii="Arial" w:hAnsi="Arial" w:cs="Arial"/>
              </w:rPr>
              <w:t>rganizational skills</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3D518C" w:rsidRPr="003D518C" w:rsidTr="00E12505">
        <w:tblPrEx>
          <w:tblCellMar>
            <w:top w:w="0" w:type="dxa"/>
            <w:bottom w:w="0" w:type="dxa"/>
          </w:tblCellMar>
        </w:tblPrEx>
        <w:trPr>
          <w:trHeight w:val="482"/>
        </w:trPr>
        <w:tc>
          <w:tcPr>
            <w:tcW w:w="9356" w:type="dxa"/>
            <w:gridSpan w:val="6"/>
            <w:shd w:val="clear" w:color="auto" w:fill="E0E0E0"/>
            <w:vAlign w:val="center"/>
          </w:tcPr>
          <w:p w:rsidR="003D518C" w:rsidRPr="003D518C" w:rsidRDefault="003D518C" w:rsidP="003D518C">
            <w:pPr>
              <w:rPr>
                <w:rFonts w:ascii="Arial" w:hAnsi="Arial" w:cs="Arial"/>
                <w:b/>
                <w:bCs/>
              </w:rPr>
            </w:pPr>
            <w:r w:rsidRPr="003D518C">
              <w:rPr>
                <w:rFonts w:ascii="Arial" w:hAnsi="Arial" w:cs="Arial"/>
                <w:b/>
                <w:bCs/>
              </w:rPr>
              <w:t>Intangibles</w:t>
            </w:r>
          </w:p>
        </w:tc>
      </w:tr>
      <w:tr w:rsidR="006B67A5" w:rsidRPr="00682FF7" w:rsidTr="00E12505">
        <w:tblPrEx>
          <w:tblCellMar>
            <w:top w:w="0" w:type="dxa"/>
            <w:bottom w:w="0" w:type="dxa"/>
          </w:tblCellMar>
        </w:tblPrEx>
        <w:tc>
          <w:tcPr>
            <w:tcW w:w="4680" w:type="dxa"/>
            <w:tcBorders>
              <w:right w:val="single" w:sz="4" w:space="0" w:color="000000"/>
            </w:tcBorders>
          </w:tcPr>
          <w:p w:rsidR="006B67A5" w:rsidRPr="00682FF7" w:rsidRDefault="006B67A5" w:rsidP="003D518C">
            <w:pPr>
              <w:rPr>
                <w:rFonts w:ascii="Arial" w:hAnsi="Arial" w:cs="Arial"/>
              </w:rPr>
            </w:pPr>
            <w:r>
              <w:rPr>
                <w:rFonts w:ascii="Arial" w:hAnsi="Arial" w:cs="Arial"/>
              </w:rPr>
              <w:t>A</w:t>
            </w:r>
            <w:r w:rsidRPr="00682FF7">
              <w:rPr>
                <w:rFonts w:ascii="Arial" w:hAnsi="Arial" w:cs="Arial"/>
              </w:rPr>
              <w:t>bility to work long and hard</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Pr="00682FF7" w:rsidRDefault="006B67A5" w:rsidP="003D518C">
            <w:pPr>
              <w:rPr>
                <w:rFonts w:ascii="Arial" w:hAnsi="Arial" w:cs="Arial"/>
              </w:rPr>
            </w:pPr>
            <w:r>
              <w:rPr>
                <w:rFonts w:ascii="Arial" w:hAnsi="Arial" w:cs="Arial"/>
              </w:rPr>
              <w:t>A</w:t>
            </w:r>
            <w:r w:rsidRPr="00682FF7">
              <w:rPr>
                <w:rFonts w:ascii="Arial" w:hAnsi="Arial" w:cs="Arial"/>
              </w:rPr>
              <w:t>bility to manage risk and stress</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Pr="00682FF7" w:rsidRDefault="006B67A5" w:rsidP="003D518C">
            <w:pPr>
              <w:rPr>
                <w:rFonts w:ascii="Arial" w:hAnsi="Arial" w:cs="Arial"/>
              </w:rPr>
            </w:pPr>
            <w:r>
              <w:rPr>
                <w:rFonts w:ascii="Arial" w:hAnsi="Arial" w:cs="Arial"/>
              </w:rPr>
              <w:t>F</w:t>
            </w:r>
            <w:r w:rsidRPr="00682FF7">
              <w:rPr>
                <w:rFonts w:ascii="Arial" w:hAnsi="Arial" w:cs="Arial"/>
              </w:rPr>
              <w:t>amily support</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Pr="00682FF7" w:rsidRDefault="006B67A5" w:rsidP="003D518C">
            <w:pPr>
              <w:rPr>
                <w:rFonts w:ascii="Arial" w:hAnsi="Arial" w:cs="Arial"/>
              </w:rPr>
            </w:pPr>
            <w:r>
              <w:rPr>
                <w:rFonts w:ascii="Arial" w:hAnsi="Arial" w:cs="Arial"/>
              </w:rPr>
              <w:t>A</w:t>
            </w:r>
            <w:r w:rsidRPr="00682FF7">
              <w:rPr>
                <w:rFonts w:ascii="Arial" w:hAnsi="Arial" w:cs="Arial"/>
              </w:rPr>
              <w:t>bility to deal with failure</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Pr="00682FF7" w:rsidRDefault="006B67A5" w:rsidP="003D518C">
            <w:pPr>
              <w:rPr>
                <w:rFonts w:ascii="Arial" w:hAnsi="Arial" w:cs="Arial"/>
              </w:rPr>
            </w:pPr>
            <w:r>
              <w:rPr>
                <w:rFonts w:ascii="Arial" w:hAnsi="Arial" w:cs="Arial"/>
              </w:rPr>
              <w:t>A</w:t>
            </w:r>
            <w:r w:rsidRPr="00682FF7">
              <w:rPr>
                <w:rFonts w:ascii="Arial" w:hAnsi="Arial" w:cs="Arial"/>
              </w:rPr>
              <w:t>bility to work alone</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B67A5" w:rsidRPr="00682FF7" w:rsidTr="00E12505">
        <w:tblPrEx>
          <w:tblCellMar>
            <w:top w:w="0" w:type="dxa"/>
            <w:bottom w:w="0" w:type="dxa"/>
          </w:tblCellMar>
        </w:tblPrEx>
        <w:tc>
          <w:tcPr>
            <w:tcW w:w="4680" w:type="dxa"/>
            <w:tcBorders>
              <w:right w:val="single" w:sz="4" w:space="0" w:color="000000"/>
            </w:tcBorders>
          </w:tcPr>
          <w:p w:rsidR="006B67A5" w:rsidRPr="00682FF7" w:rsidRDefault="006B67A5" w:rsidP="003D518C">
            <w:pPr>
              <w:rPr>
                <w:rFonts w:ascii="Arial" w:hAnsi="Arial" w:cs="Arial"/>
              </w:rPr>
            </w:pPr>
            <w:r>
              <w:rPr>
                <w:rFonts w:ascii="Arial" w:hAnsi="Arial" w:cs="Arial"/>
              </w:rPr>
              <w:t>A</w:t>
            </w:r>
            <w:r w:rsidRPr="00682FF7">
              <w:rPr>
                <w:rFonts w:ascii="Arial" w:hAnsi="Arial" w:cs="Arial"/>
              </w:rPr>
              <w:t>bility to work with and manage others</w:t>
            </w:r>
          </w:p>
        </w:tc>
        <w:tc>
          <w:tcPr>
            <w:tcW w:w="906"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1</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2</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3</w:t>
            </w:r>
          </w:p>
        </w:tc>
        <w:tc>
          <w:tcPr>
            <w:tcW w:w="907" w:type="dxa"/>
            <w:tcBorders>
              <w:left w:val="single" w:sz="4" w:space="0" w:color="000000"/>
              <w:right w:val="single" w:sz="4" w:space="0" w:color="000000"/>
            </w:tcBorders>
          </w:tcPr>
          <w:p w:rsidR="006B67A5" w:rsidRPr="00682FF7" w:rsidRDefault="006B67A5" w:rsidP="009608FD">
            <w:pPr>
              <w:jc w:val="center"/>
              <w:rPr>
                <w:rFonts w:ascii="Arial" w:hAnsi="Arial" w:cs="Arial"/>
              </w:rPr>
            </w:pPr>
            <w:r>
              <w:rPr>
                <w:rFonts w:ascii="Arial" w:hAnsi="Arial" w:cs="Arial"/>
              </w:rPr>
              <w:t>4</w:t>
            </w:r>
          </w:p>
        </w:tc>
        <w:tc>
          <w:tcPr>
            <w:tcW w:w="1049" w:type="dxa"/>
            <w:tcBorders>
              <w:left w:val="single" w:sz="4" w:space="0" w:color="000000"/>
            </w:tcBorders>
          </w:tcPr>
          <w:p w:rsidR="006B67A5" w:rsidRPr="00682FF7" w:rsidRDefault="006B67A5" w:rsidP="009608FD">
            <w:pPr>
              <w:jc w:val="center"/>
              <w:rPr>
                <w:rFonts w:ascii="Arial" w:hAnsi="Arial" w:cs="Arial"/>
              </w:rPr>
            </w:pPr>
            <w:r>
              <w:rPr>
                <w:rFonts w:ascii="Arial" w:hAnsi="Arial" w:cs="Arial"/>
              </w:rPr>
              <w:t>5</w:t>
            </w:r>
          </w:p>
        </w:tc>
      </w:tr>
      <w:tr w:rsidR="00682FF7" w:rsidRPr="00682FF7" w:rsidTr="00E12505">
        <w:tblPrEx>
          <w:tblCellMar>
            <w:top w:w="0" w:type="dxa"/>
            <w:bottom w:w="0" w:type="dxa"/>
          </w:tblCellMar>
        </w:tblPrEx>
        <w:trPr>
          <w:trHeight w:val="482"/>
        </w:trPr>
        <w:tc>
          <w:tcPr>
            <w:tcW w:w="4680" w:type="dxa"/>
            <w:tcBorders>
              <w:bottom w:val="single" w:sz="18" w:space="0" w:color="000000"/>
              <w:right w:val="single" w:sz="4" w:space="0" w:color="000000"/>
            </w:tcBorders>
            <w:shd w:val="clear" w:color="auto" w:fill="E0E0E0"/>
            <w:vAlign w:val="center"/>
          </w:tcPr>
          <w:p w:rsidR="00682FF7" w:rsidRPr="00682FF7" w:rsidRDefault="00682FF7" w:rsidP="006B67A5">
            <w:pPr>
              <w:rPr>
                <w:rFonts w:ascii="Arial" w:hAnsi="Arial" w:cs="Arial"/>
              </w:rPr>
            </w:pPr>
            <w:r w:rsidRPr="00682FF7">
              <w:rPr>
                <w:rFonts w:ascii="Arial" w:hAnsi="Arial" w:cs="Arial"/>
                <w:b/>
                <w:bCs/>
              </w:rPr>
              <w:t>Total</w:t>
            </w:r>
          </w:p>
        </w:tc>
        <w:tc>
          <w:tcPr>
            <w:tcW w:w="906" w:type="dxa"/>
            <w:tcBorders>
              <w:left w:val="single" w:sz="4" w:space="0" w:color="000000"/>
              <w:bottom w:val="single" w:sz="18" w:space="0" w:color="000000"/>
              <w:right w:val="single" w:sz="4" w:space="0" w:color="000000"/>
            </w:tcBorders>
            <w:shd w:val="clear" w:color="auto" w:fill="E0E0E0"/>
            <w:vAlign w:val="center"/>
          </w:tcPr>
          <w:p w:rsidR="00682FF7" w:rsidRPr="00682FF7" w:rsidRDefault="00682FF7" w:rsidP="006B67A5">
            <w:pPr>
              <w:rPr>
                <w:rFonts w:ascii="Arial" w:hAnsi="Arial" w:cs="Arial"/>
              </w:rPr>
            </w:pPr>
          </w:p>
        </w:tc>
        <w:tc>
          <w:tcPr>
            <w:tcW w:w="907" w:type="dxa"/>
            <w:tcBorders>
              <w:left w:val="single" w:sz="4" w:space="0" w:color="000000"/>
              <w:bottom w:val="single" w:sz="18" w:space="0" w:color="000000"/>
              <w:right w:val="single" w:sz="4" w:space="0" w:color="000000"/>
            </w:tcBorders>
            <w:shd w:val="clear" w:color="auto" w:fill="E0E0E0"/>
            <w:vAlign w:val="center"/>
          </w:tcPr>
          <w:p w:rsidR="00682FF7" w:rsidRPr="00682FF7" w:rsidRDefault="00682FF7" w:rsidP="006B67A5">
            <w:pPr>
              <w:rPr>
                <w:rFonts w:ascii="Arial" w:hAnsi="Arial" w:cs="Arial"/>
              </w:rPr>
            </w:pPr>
          </w:p>
        </w:tc>
        <w:tc>
          <w:tcPr>
            <w:tcW w:w="907" w:type="dxa"/>
            <w:tcBorders>
              <w:left w:val="single" w:sz="4" w:space="0" w:color="000000"/>
              <w:bottom w:val="single" w:sz="18" w:space="0" w:color="000000"/>
              <w:right w:val="single" w:sz="4" w:space="0" w:color="000000"/>
            </w:tcBorders>
            <w:shd w:val="clear" w:color="auto" w:fill="E0E0E0"/>
            <w:vAlign w:val="center"/>
          </w:tcPr>
          <w:p w:rsidR="00682FF7" w:rsidRPr="00682FF7" w:rsidRDefault="00682FF7" w:rsidP="006B67A5">
            <w:pPr>
              <w:rPr>
                <w:rFonts w:ascii="Arial" w:hAnsi="Arial" w:cs="Arial"/>
              </w:rPr>
            </w:pPr>
          </w:p>
        </w:tc>
        <w:tc>
          <w:tcPr>
            <w:tcW w:w="907" w:type="dxa"/>
            <w:tcBorders>
              <w:left w:val="single" w:sz="4" w:space="0" w:color="000000"/>
              <w:bottom w:val="single" w:sz="18" w:space="0" w:color="000000"/>
              <w:right w:val="single" w:sz="4" w:space="0" w:color="000000"/>
            </w:tcBorders>
            <w:shd w:val="clear" w:color="auto" w:fill="E0E0E0"/>
            <w:vAlign w:val="center"/>
          </w:tcPr>
          <w:p w:rsidR="00682FF7" w:rsidRPr="00682FF7" w:rsidRDefault="00682FF7" w:rsidP="006B67A5">
            <w:pPr>
              <w:rPr>
                <w:rFonts w:ascii="Arial" w:hAnsi="Arial" w:cs="Arial"/>
              </w:rPr>
            </w:pPr>
          </w:p>
        </w:tc>
        <w:tc>
          <w:tcPr>
            <w:tcW w:w="1049" w:type="dxa"/>
            <w:tcBorders>
              <w:left w:val="single" w:sz="4" w:space="0" w:color="000000"/>
              <w:bottom w:val="single" w:sz="18" w:space="0" w:color="000000"/>
            </w:tcBorders>
            <w:shd w:val="clear" w:color="auto" w:fill="E0E0E0"/>
            <w:vAlign w:val="center"/>
          </w:tcPr>
          <w:p w:rsidR="00682FF7" w:rsidRPr="00682FF7" w:rsidRDefault="00682FF7" w:rsidP="006B67A5">
            <w:pPr>
              <w:rPr>
                <w:rFonts w:ascii="Arial" w:hAnsi="Arial" w:cs="Arial"/>
              </w:rPr>
            </w:pPr>
          </w:p>
        </w:tc>
      </w:tr>
    </w:tbl>
    <w:p w:rsidR="006B67A5" w:rsidRDefault="006B67A5">
      <w:pPr>
        <w:rPr>
          <w:rFonts w:ascii="Arial" w:hAnsi="Arial" w:cs="Arial"/>
        </w:rPr>
      </w:pPr>
    </w:p>
    <w:p w:rsidR="006B67A5" w:rsidRDefault="006B67A5">
      <w:pPr>
        <w:rPr>
          <w:rFonts w:ascii="Arial" w:hAnsi="Arial" w:cs="Arial"/>
        </w:rPr>
      </w:pPr>
    </w:p>
    <w:p w:rsidR="00A01C10" w:rsidRDefault="006B67A5">
      <w:pPr>
        <w:rPr>
          <w:rFonts w:ascii="Arial" w:hAnsi="Arial" w:cs="Arial"/>
        </w:rPr>
      </w:pPr>
      <w:r>
        <w:rPr>
          <w:rFonts w:ascii="Arial" w:hAnsi="Arial" w:cs="Arial"/>
        </w:rPr>
        <w:t>A</w:t>
      </w:r>
      <w:r w:rsidR="00A01C10" w:rsidRPr="00682FF7">
        <w:rPr>
          <w:rFonts w:ascii="Arial" w:hAnsi="Arial" w:cs="Arial"/>
        </w:rPr>
        <w:t>fter you’ve rated yourself in each area, total up the numbers.  Then apply the following rating scale:</w:t>
      </w:r>
    </w:p>
    <w:p w:rsidR="006B67A5" w:rsidRPr="00682FF7" w:rsidRDefault="006B67A5" w:rsidP="006B67A5">
      <w:pPr>
        <w:ind w:left="360"/>
        <w:rPr>
          <w:rFonts w:ascii="Arial" w:hAnsi="Arial" w:cs="Arial"/>
        </w:rPr>
      </w:pPr>
    </w:p>
    <w:p w:rsidR="00A01C10" w:rsidRDefault="006B67A5" w:rsidP="00F91AAA">
      <w:pPr>
        <w:numPr>
          <w:ilvl w:val="0"/>
          <w:numId w:val="5"/>
        </w:numPr>
        <w:rPr>
          <w:rFonts w:ascii="Arial" w:hAnsi="Arial" w:cs="Arial"/>
        </w:rPr>
      </w:pPr>
      <w:r>
        <w:rPr>
          <w:rFonts w:ascii="Arial" w:hAnsi="Arial" w:cs="Arial"/>
        </w:rPr>
        <w:t>I</w:t>
      </w:r>
      <w:r w:rsidR="00A01C10" w:rsidRPr="00682FF7">
        <w:rPr>
          <w:rFonts w:ascii="Arial" w:hAnsi="Arial" w:cs="Arial"/>
        </w:rPr>
        <w:t>f your total is less than 20 points, you should reconsider whether owning a business is the right step for you</w:t>
      </w:r>
      <w:r>
        <w:rPr>
          <w:rFonts w:ascii="Arial" w:hAnsi="Arial" w:cs="Arial"/>
        </w:rPr>
        <w:t>.</w:t>
      </w:r>
    </w:p>
    <w:p w:rsidR="00F91AAA" w:rsidRPr="00682FF7" w:rsidRDefault="00F91AAA" w:rsidP="00F91AAA">
      <w:pPr>
        <w:ind w:left="360"/>
        <w:rPr>
          <w:rFonts w:ascii="Arial" w:hAnsi="Arial" w:cs="Arial"/>
        </w:rPr>
      </w:pPr>
    </w:p>
    <w:p w:rsidR="00A01C10" w:rsidRDefault="006B67A5" w:rsidP="00F91AAA">
      <w:pPr>
        <w:numPr>
          <w:ilvl w:val="0"/>
          <w:numId w:val="5"/>
        </w:numPr>
        <w:rPr>
          <w:rFonts w:ascii="Arial" w:hAnsi="Arial" w:cs="Arial"/>
        </w:rPr>
      </w:pPr>
      <w:r>
        <w:rPr>
          <w:rFonts w:ascii="Arial" w:hAnsi="Arial" w:cs="Arial"/>
        </w:rPr>
        <w:t>I</w:t>
      </w:r>
      <w:r w:rsidR="00A01C10" w:rsidRPr="00682FF7">
        <w:rPr>
          <w:rFonts w:ascii="Arial" w:hAnsi="Arial" w:cs="Arial"/>
        </w:rPr>
        <w:t>f your total is between 20 and 25, you’re on the verge of being ready, but you may be wise to spend some time strengthening some of your weaker areas</w:t>
      </w:r>
      <w:r>
        <w:rPr>
          <w:rFonts w:ascii="Arial" w:hAnsi="Arial" w:cs="Arial"/>
        </w:rPr>
        <w:t>.</w:t>
      </w:r>
    </w:p>
    <w:p w:rsidR="00F91AAA" w:rsidRDefault="00F91AAA" w:rsidP="00F91AAA">
      <w:pPr>
        <w:rPr>
          <w:rFonts w:ascii="Arial" w:hAnsi="Arial" w:cs="Arial"/>
        </w:rPr>
      </w:pPr>
    </w:p>
    <w:p w:rsidR="00A01C10" w:rsidRPr="00682FF7" w:rsidRDefault="006B67A5" w:rsidP="00F91AAA">
      <w:pPr>
        <w:numPr>
          <w:ilvl w:val="0"/>
          <w:numId w:val="5"/>
        </w:numPr>
        <w:rPr>
          <w:rFonts w:ascii="Arial" w:hAnsi="Arial" w:cs="Arial"/>
        </w:rPr>
      </w:pPr>
      <w:r>
        <w:rPr>
          <w:rFonts w:ascii="Arial" w:hAnsi="Arial" w:cs="Arial"/>
        </w:rPr>
        <w:t>I</w:t>
      </w:r>
      <w:r w:rsidR="00A01C10" w:rsidRPr="00682FF7">
        <w:rPr>
          <w:rFonts w:ascii="Arial" w:hAnsi="Arial" w:cs="Arial"/>
        </w:rPr>
        <w:t>f your total is above 25, you’re ready to start a new business now</w:t>
      </w:r>
      <w:r>
        <w:rPr>
          <w:rFonts w:ascii="Arial" w:hAnsi="Arial" w:cs="Arial"/>
        </w:rPr>
        <w:t>.</w:t>
      </w:r>
    </w:p>
    <w:sectPr w:rsidR="00A01C10" w:rsidRPr="00682FF7" w:rsidSect="001107F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C1" w:rsidRDefault="004E49C1">
      <w:r>
        <w:separator/>
      </w:r>
    </w:p>
  </w:endnote>
  <w:endnote w:type="continuationSeparator" w:id="0">
    <w:p w:rsidR="004E49C1" w:rsidRDefault="004E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D6" w:rsidRDefault="0029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C1" w:rsidRDefault="004E49C1">
      <w:r>
        <w:separator/>
      </w:r>
    </w:p>
  </w:footnote>
  <w:footnote w:type="continuationSeparator" w:id="0">
    <w:p w:rsidR="004E49C1" w:rsidRDefault="004E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8D6" w:rsidRDefault="002918D6" w:rsidP="002918D6">
    <w:pPr>
      <w:widowControl w:val="0"/>
      <w:rPr>
        <w:rFonts w:ascii="Arial" w:hAnsi="Arial" w:cs="Arial"/>
        <w:color w:val="FFFFFF"/>
        <w:sz w:val="13"/>
        <w:szCs w:val="13"/>
      </w:rPr>
    </w:pPr>
    <w:r>
      <w:rPr>
        <w:rFonts w:ascii="Arial" w:hAnsi="Arial" w:cs="Arial"/>
        <w:color w:val="FFFFFF"/>
        <w:sz w:val="13"/>
        <w:szCs w:val="13"/>
      </w:rPr>
      <w:t xml:space="preserve">© Copyright Envision </w:t>
    </w:r>
    <w:r w:rsidR="00007CBA">
      <w:rPr>
        <w:rFonts w:ascii="Arial" w:hAnsi="Arial" w:cs="Arial"/>
        <w:color w:val="FFFFFF"/>
        <w:sz w:val="13"/>
        <w:szCs w:val="13"/>
      </w:rPr>
      <w:t>Corporation</w:t>
    </w:r>
    <w:r>
      <w:rPr>
        <w:rFonts w:ascii="Arial" w:hAnsi="Arial" w:cs="Arial"/>
        <w:color w:val="FFFFFF"/>
        <w:sz w:val="13"/>
        <w:szCs w:val="13"/>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8FE1992"/>
    <w:lvl w:ilvl="0">
      <w:numFmt w:val="decimal"/>
      <w:lvlText w:val="*"/>
      <w:lvlJc w:val="left"/>
    </w:lvl>
  </w:abstractNum>
  <w:abstractNum w:abstractNumId="1">
    <w:nsid w:val="03DD607F"/>
    <w:multiLevelType w:val="hybridMultilevel"/>
    <w:tmpl w:val="84F63364"/>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66B7813"/>
    <w:multiLevelType w:val="multilevel"/>
    <w:tmpl w:val="84F6336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9FA617E"/>
    <w:multiLevelType w:val="hybridMultilevel"/>
    <w:tmpl w:val="E5D6F658"/>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cs="Wingdings" w:hint="default"/>
          <w:b w:val="0"/>
          <w:bCs w:val="0"/>
          <w:i w:val="0"/>
          <w:iCs w:val="0"/>
          <w:sz w:val="16"/>
          <w:szCs w:val="16"/>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10"/>
    <w:rsid w:val="00007CBA"/>
    <w:rsid w:val="001107F0"/>
    <w:rsid w:val="0026733A"/>
    <w:rsid w:val="002918D6"/>
    <w:rsid w:val="00334F64"/>
    <w:rsid w:val="00362D8B"/>
    <w:rsid w:val="003D518C"/>
    <w:rsid w:val="004E49C1"/>
    <w:rsid w:val="00592A22"/>
    <w:rsid w:val="00682FF7"/>
    <w:rsid w:val="006959C0"/>
    <w:rsid w:val="006B67A5"/>
    <w:rsid w:val="007539DD"/>
    <w:rsid w:val="00800257"/>
    <w:rsid w:val="008C141E"/>
    <w:rsid w:val="009069FC"/>
    <w:rsid w:val="009608FD"/>
    <w:rsid w:val="009C6785"/>
    <w:rsid w:val="00A01C10"/>
    <w:rsid w:val="00A76A16"/>
    <w:rsid w:val="00BE7FA6"/>
    <w:rsid w:val="00C75DAB"/>
    <w:rsid w:val="00D20199"/>
    <w:rsid w:val="00E12505"/>
    <w:rsid w:val="00F9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A6DCE9-498F-48F2-8884-5145A65A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8D6"/>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rsid w:val="002918D6"/>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2255</Characters>
  <Application>Microsoft Office Word</Application>
  <DocSecurity>0</DocSecurity>
  <Lines>18</Lines>
  <Paragraphs>5</Paragraphs>
  <ScaleCrop>false</ScaleCrop>
  <Company>Envision Corporation</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Envision Corporation</dc:creator>
  <cp:keywords>www.tepbusiness.ir</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S.Mohammad Vaezi</cp:lastModifiedBy>
  <cp:revision>2</cp:revision>
  <cp:lastPrinted>1996-05-09T07:47:00Z</cp:lastPrinted>
  <dcterms:created xsi:type="dcterms:W3CDTF">2022-06-08T07:37:00Z</dcterms:created>
  <dcterms:modified xsi:type="dcterms:W3CDTF">2022-06-08T07:37:00Z</dcterms:modified>
</cp:coreProperties>
</file>